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 xml:space="preserve">Пресс-служба </w:t>
      </w:r>
      <w:proofErr w:type="gram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Саха(</w:t>
      </w:r>
      <w:proofErr w:type="gramEnd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Якутия)стата</w:t>
      </w:r>
    </w:p>
    <w:p w14:paraId="313F9E7B" w14:textId="6FAB818B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8E2EB15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75E1E30E" w14:textId="6DE4EA13" w:rsidR="00FC3F8D" w:rsidRPr="00CA40D9" w:rsidRDefault="00FF044A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2</w:t>
      </w:r>
      <w:r w:rsidR="000A10FD">
        <w:rPr>
          <w:rFonts w:ascii="Arial" w:hAnsi="Arial" w:cs="Arial"/>
          <w:b/>
          <w:bCs/>
          <w:color w:val="282A2E"/>
          <w:sz w:val="26"/>
          <w:szCs w:val="26"/>
        </w:rPr>
        <w:t>7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</w:t>
      </w:r>
      <w:r w:rsidR="000A10FD">
        <w:rPr>
          <w:rFonts w:ascii="Arial" w:hAnsi="Arial" w:cs="Arial"/>
          <w:b/>
          <w:bCs/>
          <w:color w:val="282A2E"/>
          <w:sz w:val="26"/>
          <w:szCs w:val="26"/>
        </w:rPr>
        <w:t>апреля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2024, Якутск</w:t>
      </w:r>
    </w:p>
    <w:p w14:paraId="4AF9A2A8" w14:textId="69B7B731" w:rsidR="00B177FF" w:rsidRPr="003322E7" w:rsidRDefault="0018586F" w:rsidP="00CA40D9">
      <w:pPr>
        <w:pStyle w:val="a3"/>
        <w:spacing w:line="276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>О</w:t>
      </w:r>
      <w:r w:rsidR="00CB0986">
        <w:rPr>
          <w:rFonts w:ascii="Arial" w:hAnsi="Arial" w:cs="Arial"/>
          <w:b/>
          <w:bCs/>
          <w:color w:val="363194"/>
          <w:sz w:val="32"/>
          <w:szCs w:val="32"/>
        </w:rPr>
        <w:t>ДИН ДЕНЬ ЯКУТИИ В 2023 ГОДУ</w:t>
      </w:r>
    </w:p>
    <w:p w14:paraId="0911A0F6" w14:textId="77777777" w:rsidR="0092204B" w:rsidRDefault="0092204B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</w:p>
    <w:p w14:paraId="44DF0DA6" w14:textId="1C9DFD54" w:rsidR="00CB0986" w:rsidRDefault="000B3144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proofErr w:type="gramStart"/>
      <w:r>
        <w:rPr>
          <w:rFonts w:ascii="Arial" w:hAnsi="Arial" w:cs="Arial"/>
          <w:color w:val="282A2E"/>
        </w:rPr>
        <w:t>Саха(</w:t>
      </w:r>
      <w:proofErr w:type="gramEnd"/>
      <w:r>
        <w:rPr>
          <w:rFonts w:ascii="Arial" w:hAnsi="Arial" w:cs="Arial"/>
          <w:color w:val="282A2E"/>
        </w:rPr>
        <w:t xml:space="preserve">Якутия)стат </w:t>
      </w:r>
      <w:r w:rsidR="00AC48BC">
        <w:rPr>
          <w:rFonts w:ascii="Arial" w:hAnsi="Arial" w:cs="Arial"/>
          <w:color w:val="282A2E"/>
        </w:rPr>
        <w:t>в канун</w:t>
      </w:r>
      <w:r w:rsidR="00CB0986">
        <w:rPr>
          <w:rFonts w:ascii="Arial" w:hAnsi="Arial" w:cs="Arial"/>
          <w:color w:val="282A2E"/>
        </w:rPr>
        <w:t xml:space="preserve"> Дн</w:t>
      </w:r>
      <w:r w:rsidR="00AC48BC">
        <w:rPr>
          <w:rFonts w:ascii="Arial" w:hAnsi="Arial" w:cs="Arial"/>
          <w:color w:val="282A2E"/>
        </w:rPr>
        <w:t>я</w:t>
      </w:r>
      <w:r w:rsidR="00CB0986">
        <w:rPr>
          <w:rFonts w:ascii="Arial" w:hAnsi="Arial" w:cs="Arial"/>
          <w:color w:val="282A2E"/>
        </w:rPr>
        <w:t xml:space="preserve"> Республики подсчитал, как проходил один обычный день в Якутии </w:t>
      </w:r>
      <w:r w:rsidR="00755132">
        <w:rPr>
          <w:rFonts w:ascii="Arial" w:hAnsi="Arial" w:cs="Arial"/>
          <w:color w:val="282A2E"/>
        </w:rPr>
        <w:t xml:space="preserve">  </w:t>
      </w:r>
      <w:r w:rsidR="00CB0986">
        <w:rPr>
          <w:rFonts w:ascii="Arial" w:hAnsi="Arial" w:cs="Arial"/>
          <w:color w:val="282A2E"/>
        </w:rPr>
        <w:t>в 2023 году.</w:t>
      </w:r>
    </w:p>
    <w:p w14:paraId="1C585B85" w14:textId="790767B0" w:rsidR="00CB0986" w:rsidRDefault="00855B11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За это время в республике рождался 31 младенец.</w:t>
      </w:r>
      <w:r w:rsidR="0018586F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Официально регистрировалось 15 браков.</w:t>
      </w:r>
    </w:p>
    <w:p w14:paraId="1E751D2A" w14:textId="57905E91" w:rsidR="00855B11" w:rsidRDefault="00855B11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день </w:t>
      </w:r>
      <w:r w:rsidR="00A23917">
        <w:rPr>
          <w:rFonts w:ascii="Arial" w:hAnsi="Arial" w:cs="Arial"/>
          <w:color w:val="282A2E"/>
        </w:rPr>
        <w:t>изготавливалось</w:t>
      </w:r>
      <w:r>
        <w:rPr>
          <w:rFonts w:ascii="Arial" w:hAnsi="Arial" w:cs="Arial"/>
          <w:color w:val="282A2E"/>
        </w:rPr>
        <w:t xml:space="preserve"> 70,9 тонн хлебобулочных изделий</w:t>
      </w:r>
      <w:r w:rsidR="000A10FD">
        <w:rPr>
          <w:rFonts w:ascii="Arial" w:hAnsi="Arial" w:cs="Arial"/>
          <w:color w:val="282A2E"/>
        </w:rPr>
        <w:t xml:space="preserve"> недлительного хранения, 23,4 тонны колбасных изделий, включая детское питание, 15,6 тонн переработанной и консервированной рыбы, ракообразных и моллюсков, 4,5 тонны сливочного масла.</w:t>
      </w:r>
    </w:p>
    <w:p w14:paraId="62E78ED2" w14:textId="58C83E5D" w:rsidR="000A10FD" w:rsidRDefault="00DD0B7A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сельском хозяйстве </w:t>
      </w:r>
      <w:r w:rsidR="00484BC6">
        <w:rPr>
          <w:rFonts w:ascii="Arial" w:hAnsi="Arial" w:cs="Arial"/>
          <w:color w:val="282A2E"/>
        </w:rPr>
        <w:t>п</w:t>
      </w:r>
      <w:r>
        <w:rPr>
          <w:rFonts w:ascii="Arial" w:hAnsi="Arial" w:cs="Arial"/>
          <w:color w:val="282A2E"/>
        </w:rPr>
        <w:t>роизводилось</w:t>
      </w:r>
      <w:r w:rsidR="000A10FD">
        <w:rPr>
          <w:rFonts w:ascii="Arial" w:hAnsi="Arial" w:cs="Arial"/>
          <w:color w:val="282A2E"/>
        </w:rPr>
        <w:t xml:space="preserve"> 489,6 тысяч штук яиц и 99,</w:t>
      </w:r>
      <w:r w:rsidR="002E5586">
        <w:rPr>
          <w:rFonts w:ascii="Arial" w:hAnsi="Arial" w:cs="Arial"/>
          <w:color w:val="282A2E"/>
        </w:rPr>
        <w:t>5</w:t>
      </w:r>
      <w:r w:rsidR="000A10FD">
        <w:rPr>
          <w:rFonts w:ascii="Arial" w:hAnsi="Arial" w:cs="Arial"/>
          <w:color w:val="282A2E"/>
        </w:rPr>
        <w:t xml:space="preserve"> тонны мяса и птицы на убой </w:t>
      </w:r>
      <w:r>
        <w:rPr>
          <w:rFonts w:ascii="Arial" w:hAnsi="Arial" w:cs="Arial"/>
          <w:color w:val="282A2E"/>
        </w:rPr>
        <w:t xml:space="preserve">        </w:t>
      </w:r>
      <w:r w:rsidR="000A10FD">
        <w:rPr>
          <w:rFonts w:ascii="Arial" w:hAnsi="Arial" w:cs="Arial"/>
          <w:color w:val="282A2E"/>
        </w:rPr>
        <w:t>в живом весе.</w:t>
      </w:r>
    </w:p>
    <w:p w14:paraId="4D25201B" w14:textId="150D4D87" w:rsidR="000A10FD" w:rsidRDefault="000A10FD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Ежедневно </w:t>
      </w:r>
      <w:r w:rsidR="0097033C">
        <w:rPr>
          <w:rFonts w:ascii="Arial" w:hAnsi="Arial" w:cs="Arial"/>
          <w:color w:val="282A2E"/>
        </w:rPr>
        <w:t>в</w:t>
      </w:r>
      <w:r>
        <w:rPr>
          <w:rFonts w:ascii="Arial" w:hAnsi="Arial" w:cs="Arial"/>
          <w:color w:val="282A2E"/>
        </w:rPr>
        <w:t xml:space="preserve"> республик</w:t>
      </w:r>
      <w:r w:rsidR="0097033C">
        <w:rPr>
          <w:rFonts w:ascii="Arial" w:hAnsi="Arial" w:cs="Arial"/>
          <w:color w:val="282A2E"/>
        </w:rPr>
        <w:t>е</w:t>
      </w:r>
      <w:r>
        <w:rPr>
          <w:rFonts w:ascii="Arial" w:hAnsi="Arial" w:cs="Arial"/>
          <w:color w:val="282A2E"/>
        </w:rPr>
        <w:t xml:space="preserve"> вводил</w:t>
      </w:r>
      <w:r w:rsidR="0097033C">
        <w:rPr>
          <w:rFonts w:ascii="Arial" w:hAnsi="Arial" w:cs="Arial"/>
          <w:color w:val="282A2E"/>
        </w:rPr>
        <w:t>ось</w:t>
      </w:r>
      <w:r>
        <w:rPr>
          <w:rFonts w:ascii="Arial" w:hAnsi="Arial" w:cs="Arial"/>
          <w:color w:val="282A2E"/>
        </w:rPr>
        <w:t xml:space="preserve"> 13 жилых домов</w:t>
      </w:r>
      <w:r w:rsidR="00B5294D">
        <w:rPr>
          <w:rFonts w:ascii="Arial" w:hAnsi="Arial" w:cs="Arial"/>
          <w:color w:val="282A2E"/>
        </w:rPr>
        <w:t xml:space="preserve">. Юридическими лицами </w:t>
      </w:r>
      <w:r w:rsidR="001A1A6A">
        <w:rPr>
          <w:rFonts w:ascii="Arial" w:hAnsi="Arial" w:cs="Arial"/>
          <w:color w:val="282A2E"/>
        </w:rPr>
        <w:t xml:space="preserve">возводилось </w:t>
      </w:r>
      <w:r w:rsidR="00B5294D">
        <w:rPr>
          <w:rFonts w:ascii="Arial" w:hAnsi="Arial" w:cs="Arial"/>
          <w:color w:val="282A2E"/>
        </w:rPr>
        <w:t xml:space="preserve">жилье </w:t>
      </w:r>
      <w:r>
        <w:rPr>
          <w:rFonts w:ascii="Arial" w:hAnsi="Arial" w:cs="Arial"/>
          <w:color w:val="282A2E"/>
        </w:rPr>
        <w:t>площадью 864 м</w:t>
      </w:r>
      <w:r w:rsidRPr="000A10FD">
        <w:rPr>
          <w:rFonts w:ascii="Arial" w:hAnsi="Arial" w:cs="Arial"/>
          <w:color w:val="282A2E"/>
          <w:vertAlign w:val="superscript"/>
        </w:rPr>
        <w:t>2</w:t>
      </w:r>
      <w:bookmarkStart w:id="0" w:name="_GoBack"/>
      <w:bookmarkEnd w:id="0"/>
      <w:r w:rsidR="00B5294D">
        <w:rPr>
          <w:rFonts w:ascii="Arial" w:hAnsi="Arial" w:cs="Arial"/>
          <w:color w:val="282A2E"/>
        </w:rPr>
        <w:t>, еще</w:t>
      </w:r>
      <w:r>
        <w:rPr>
          <w:rFonts w:ascii="Arial" w:hAnsi="Arial" w:cs="Arial"/>
          <w:color w:val="282A2E"/>
        </w:rPr>
        <w:t xml:space="preserve"> 1068 м</w:t>
      </w:r>
      <w:r w:rsidRPr="000A10FD">
        <w:rPr>
          <w:rFonts w:ascii="Arial" w:hAnsi="Arial" w:cs="Arial"/>
          <w:color w:val="282A2E"/>
          <w:vertAlign w:val="superscript"/>
        </w:rPr>
        <w:t>2</w:t>
      </w:r>
      <w:r>
        <w:rPr>
          <w:rFonts w:ascii="Arial" w:hAnsi="Arial" w:cs="Arial"/>
          <w:color w:val="282A2E"/>
        </w:rPr>
        <w:t xml:space="preserve"> </w:t>
      </w:r>
      <w:r w:rsidR="00B5294D">
        <w:rPr>
          <w:rFonts w:ascii="Arial" w:hAnsi="Arial" w:cs="Arial"/>
          <w:color w:val="282A2E"/>
        </w:rPr>
        <w:t>жилья</w:t>
      </w:r>
      <w:r w:rsidR="001A1A6A">
        <w:rPr>
          <w:rFonts w:ascii="Arial" w:hAnsi="Arial" w:cs="Arial"/>
          <w:color w:val="282A2E"/>
        </w:rPr>
        <w:t xml:space="preserve"> строилось</w:t>
      </w:r>
      <w:r w:rsidR="00B5294D">
        <w:rPr>
          <w:rFonts w:ascii="Arial" w:hAnsi="Arial" w:cs="Arial"/>
          <w:color w:val="282A2E"/>
        </w:rPr>
        <w:t xml:space="preserve"> </w:t>
      </w:r>
      <w:r w:rsidR="0097033C">
        <w:rPr>
          <w:rFonts w:ascii="Arial" w:hAnsi="Arial" w:cs="Arial"/>
          <w:color w:val="282A2E"/>
        </w:rPr>
        <w:t>населением</w:t>
      </w:r>
      <w:r>
        <w:rPr>
          <w:rFonts w:ascii="Arial" w:hAnsi="Arial" w:cs="Arial"/>
          <w:color w:val="282A2E"/>
        </w:rPr>
        <w:t>.</w:t>
      </w:r>
    </w:p>
    <w:p w14:paraId="1280739A" w14:textId="7BC898C9" w:rsidR="000A10FD" w:rsidRDefault="004F72DE" w:rsidP="0092204B">
      <w:pPr>
        <w:pStyle w:val="a3"/>
        <w:ind w:firstLine="54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В д</w:t>
      </w:r>
      <w:r w:rsidR="005005E5">
        <w:rPr>
          <w:rFonts w:ascii="Arial" w:hAnsi="Arial" w:cs="Arial"/>
          <w:color w:val="282A2E"/>
        </w:rPr>
        <w:t>ень добывалось</w:t>
      </w:r>
      <w:r w:rsidR="0082533B">
        <w:rPr>
          <w:rFonts w:ascii="Arial" w:hAnsi="Arial" w:cs="Arial"/>
          <w:color w:val="282A2E"/>
        </w:rPr>
        <w:t xml:space="preserve"> 87,0 тысяч тонн каменного и бурого угля</w:t>
      </w:r>
      <w:r>
        <w:rPr>
          <w:rFonts w:ascii="Arial" w:hAnsi="Arial" w:cs="Arial"/>
          <w:color w:val="282A2E"/>
        </w:rPr>
        <w:t xml:space="preserve"> и 11,2 тысяч м</w:t>
      </w:r>
      <w:r w:rsidRPr="004F72DE">
        <w:rPr>
          <w:rFonts w:ascii="Arial" w:hAnsi="Arial" w:cs="Arial"/>
          <w:color w:val="282A2E"/>
          <w:vertAlign w:val="superscript"/>
        </w:rPr>
        <w:t>2</w:t>
      </w:r>
      <w:r>
        <w:rPr>
          <w:rFonts w:ascii="Arial" w:hAnsi="Arial" w:cs="Arial"/>
          <w:color w:val="282A2E"/>
        </w:rPr>
        <w:t xml:space="preserve"> песчано-гравийных смесей.</w:t>
      </w:r>
    </w:p>
    <w:sectPr w:rsidR="000A10FD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3641A"/>
    <w:rsid w:val="00064B03"/>
    <w:rsid w:val="000655E4"/>
    <w:rsid w:val="000A10FD"/>
    <w:rsid w:val="000B3144"/>
    <w:rsid w:val="0018586F"/>
    <w:rsid w:val="001A1A6A"/>
    <w:rsid w:val="002E5586"/>
    <w:rsid w:val="003322E7"/>
    <w:rsid w:val="00370D24"/>
    <w:rsid w:val="003C50B6"/>
    <w:rsid w:val="00484BC6"/>
    <w:rsid w:val="004D5079"/>
    <w:rsid w:val="004F4859"/>
    <w:rsid w:val="004F72DE"/>
    <w:rsid w:val="005005E5"/>
    <w:rsid w:val="00582089"/>
    <w:rsid w:val="005D3902"/>
    <w:rsid w:val="005F75F9"/>
    <w:rsid w:val="006134C6"/>
    <w:rsid w:val="0069350B"/>
    <w:rsid w:val="00706DDD"/>
    <w:rsid w:val="00720FA3"/>
    <w:rsid w:val="00755132"/>
    <w:rsid w:val="00767271"/>
    <w:rsid w:val="00794C8C"/>
    <w:rsid w:val="007E47CC"/>
    <w:rsid w:val="008112A6"/>
    <w:rsid w:val="0082533B"/>
    <w:rsid w:val="008255B1"/>
    <w:rsid w:val="00855B11"/>
    <w:rsid w:val="008A31A2"/>
    <w:rsid w:val="00913C35"/>
    <w:rsid w:val="0092204B"/>
    <w:rsid w:val="0097033C"/>
    <w:rsid w:val="00A11518"/>
    <w:rsid w:val="00A23917"/>
    <w:rsid w:val="00AA0772"/>
    <w:rsid w:val="00AA5308"/>
    <w:rsid w:val="00AC48BC"/>
    <w:rsid w:val="00B15A30"/>
    <w:rsid w:val="00B177FF"/>
    <w:rsid w:val="00B5294D"/>
    <w:rsid w:val="00B942BD"/>
    <w:rsid w:val="00BD6D37"/>
    <w:rsid w:val="00C764B7"/>
    <w:rsid w:val="00CA40D9"/>
    <w:rsid w:val="00CB0986"/>
    <w:rsid w:val="00CB58BF"/>
    <w:rsid w:val="00CF4DB1"/>
    <w:rsid w:val="00D042C0"/>
    <w:rsid w:val="00D36327"/>
    <w:rsid w:val="00DA649F"/>
    <w:rsid w:val="00DD0B7A"/>
    <w:rsid w:val="00E7282C"/>
    <w:rsid w:val="00E745E0"/>
    <w:rsid w:val="00F479BB"/>
    <w:rsid w:val="00F855E7"/>
    <w:rsid w:val="00F857F2"/>
    <w:rsid w:val="00FC3F8D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40CD-EB37-4009-A137-69F92C76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Лю Дмитрий Дмитриевич</cp:lastModifiedBy>
  <cp:revision>19</cp:revision>
  <cp:lastPrinted>2024-04-26T06:40:00Z</cp:lastPrinted>
  <dcterms:created xsi:type="dcterms:W3CDTF">2024-04-24T08:12:00Z</dcterms:created>
  <dcterms:modified xsi:type="dcterms:W3CDTF">2024-04-26T06:46:00Z</dcterms:modified>
</cp:coreProperties>
</file>